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515FA" w14:textId="5A28FA31" w:rsidR="00D400EF" w:rsidRPr="00D400EF" w:rsidRDefault="007C1B04" w:rsidP="005F7E3A">
      <w:pPr>
        <w:spacing w:after="0"/>
        <w:rPr>
          <w:rFonts w:ascii="Copperplate Gothic Bold" w:hAnsi="Copperplate Gothic Bold"/>
          <w:b/>
          <w:sz w:val="44"/>
          <w:szCs w:val="44"/>
        </w:rPr>
      </w:pPr>
      <w:r w:rsidRPr="00D400EF">
        <w:rPr>
          <w:rFonts w:ascii="Copperplate Gothic Bold" w:hAnsi="Copperplate Gothic Bold"/>
          <w:b/>
          <w:sz w:val="44"/>
          <w:szCs w:val="44"/>
        </w:rPr>
        <w:t>Shawnee Cou</w:t>
      </w:r>
      <w:r w:rsidR="00D400EF" w:rsidRPr="00D400EF">
        <w:rPr>
          <w:rFonts w:ascii="Copperplate Gothic Bold" w:hAnsi="Copperplate Gothic Bold"/>
          <w:b/>
          <w:sz w:val="44"/>
          <w:szCs w:val="44"/>
        </w:rPr>
        <w:t xml:space="preserve">nty Extension </w:t>
      </w:r>
    </w:p>
    <w:p w14:paraId="6C0EB356" w14:textId="3858E4C6" w:rsidR="007C1B04" w:rsidRPr="00D400EF" w:rsidRDefault="00D400EF" w:rsidP="00D400EF">
      <w:pPr>
        <w:spacing w:after="0"/>
        <w:jc w:val="center"/>
        <w:rPr>
          <w:rFonts w:ascii="Copperplate Gothic Bold" w:hAnsi="Copperplate Gothic Bold"/>
          <w:b/>
          <w:sz w:val="44"/>
          <w:szCs w:val="44"/>
        </w:rPr>
      </w:pPr>
      <w:r w:rsidRPr="00D400EF">
        <w:rPr>
          <w:rFonts w:ascii="Copperplate Gothic Bold" w:hAnsi="Copperplate Gothic Bold"/>
          <w:b/>
          <w:sz w:val="44"/>
          <w:szCs w:val="44"/>
        </w:rPr>
        <w:t>Master Gardeners</w:t>
      </w:r>
    </w:p>
    <w:p w14:paraId="08E74C4B" w14:textId="7484EEA3" w:rsidR="00CE098C" w:rsidRDefault="00CE098C" w:rsidP="00A74A9F">
      <w:pPr>
        <w:jc w:val="center"/>
        <w:rPr>
          <w:b/>
          <w:sz w:val="40"/>
          <w:szCs w:val="28"/>
        </w:rPr>
      </w:pPr>
      <w:r>
        <w:rPr>
          <w:b/>
          <w:sz w:val="40"/>
          <w:szCs w:val="28"/>
        </w:rPr>
        <w:br/>
      </w:r>
    </w:p>
    <w:p w14:paraId="0DF5AEF4" w14:textId="75F195AB" w:rsidR="004D0B42" w:rsidRDefault="00CE098C" w:rsidP="00CE098C">
      <w:pPr>
        <w:pStyle w:val="Heading1"/>
        <w:spacing w:before="120"/>
        <w:jc w:val="center"/>
        <w:rPr>
          <w:sz w:val="38"/>
          <w:szCs w:val="38"/>
        </w:rPr>
      </w:pPr>
      <w:r>
        <w:rPr>
          <w:sz w:val="38"/>
          <w:szCs w:val="38"/>
        </w:rPr>
        <w:t xml:space="preserve">Steps to </w:t>
      </w:r>
      <w:proofErr w:type="spellStart"/>
      <w:r w:rsidR="00DC3E43">
        <w:rPr>
          <w:sz w:val="38"/>
          <w:szCs w:val="38"/>
        </w:rPr>
        <w:t>Overseeding</w:t>
      </w:r>
      <w:proofErr w:type="spellEnd"/>
      <w:r w:rsidR="00DC3E43">
        <w:rPr>
          <w:sz w:val="38"/>
          <w:szCs w:val="38"/>
        </w:rPr>
        <w:t xml:space="preserve"> a </w:t>
      </w:r>
      <w:r w:rsidR="001A49CC">
        <w:rPr>
          <w:sz w:val="38"/>
          <w:szCs w:val="38"/>
        </w:rPr>
        <w:t>Tall Fescue</w:t>
      </w:r>
      <w:r w:rsidR="00DC3E43">
        <w:rPr>
          <w:sz w:val="38"/>
          <w:szCs w:val="38"/>
        </w:rPr>
        <w:t xml:space="preserve"> Lawn</w:t>
      </w:r>
      <w:r>
        <w:rPr>
          <w:sz w:val="38"/>
          <w:szCs w:val="38"/>
        </w:rPr>
        <w:br/>
      </w:r>
    </w:p>
    <w:p w14:paraId="13FA50BE" w14:textId="2A2CAF14" w:rsidR="00132224" w:rsidRPr="0007751B" w:rsidRDefault="00BC25C2" w:rsidP="00A47BA9">
      <w:pPr>
        <w:spacing w:after="0"/>
        <w:ind w:left="720" w:hanging="720"/>
        <w:rPr>
          <w:rFonts w:ascii="Arial" w:hAnsi="Arial" w:cs="Arial"/>
          <w:sz w:val="24"/>
          <w:szCs w:val="24"/>
        </w:rPr>
      </w:pPr>
      <w:r w:rsidRPr="0007751B">
        <w:rPr>
          <w:rFonts w:ascii="Arial" w:hAnsi="Arial" w:cs="Arial"/>
          <w:sz w:val="24"/>
          <w:szCs w:val="24"/>
        </w:rPr>
        <w:t>1.</w:t>
      </w:r>
      <w:r w:rsidRPr="0007751B">
        <w:rPr>
          <w:rFonts w:ascii="Arial" w:hAnsi="Arial" w:cs="Arial"/>
          <w:sz w:val="24"/>
          <w:szCs w:val="24"/>
        </w:rPr>
        <w:tab/>
        <w:t xml:space="preserve">There are two alternatives for this first step and your choice depends on existing weeds conditions. </w:t>
      </w:r>
    </w:p>
    <w:p w14:paraId="79A9EB85" w14:textId="5A0E2670" w:rsidR="00A47BA9" w:rsidRPr="0007751B" w:rsidRDefault="00A47BA9" w:rsidP="00DC3E43">
      <w:pPr>
        <w:pStyle w:val="ListParagraph"/>
        <w:numPr>
          <w:ilvl w:val="0"/>
          <w:numId w:val="5"/>
        </w:numPr>
        <w:spacing w:after="0" w:line="240" w:lineRule="auto"/>
        <w:rPr>
          <w:rFonts w:ascii="Arial" w:hAnsi="Arial" w:cs="Arial"/>
          <w:i/>
          <w:sz w:val="24"/>
          <w:szCs w:val="24"/>
        </w:rPr>
      </w:pPr>
      <w:r w:rsidRPr="0007751B">
        <w:rPr>
          <w:rFonts w:ascii="Arial" w:hAnsi="Arial" w:cs="Arial"/>
          <w:i/>
          <w:sz w:val="24"/>
          <w:szCs w:val="24"/>
        </w:rPr>
        <w:t xml:space="preserve">Alternative #1. If the weeds in your lawn are particularly bad, then a month before seeding use a broadleaf weed killer like </w:t>
      </w:r>
      <w:proofErr w:type="spellStart"/>
      <w:r w:rsidRPr="0007751B">
        <w:rPr>
          <w:rFonts w:ascii="Arial" w:hAnsi="Arial" w:cs="Arial"/>
          <w:i/>
          <w:sz w:val="24"/>
          <w:szCs w:val="24"/>
        </w:rPr>
        <w:t>Trimec</w:t>
      </w:r>
      <w:proofErr w:type="spellEnd"/>
      <w:r w:rsidRPr="0007751B">
        <w:rPr>
          <w:rFonts w:ascii="Arial" w:hAnsi="Arial" w:cs="Arial"/>
          <w:i/>
          <w:sz w:val="24"/>
          <w:szCs w:val="24"/>
        </w:rPr>
        <w:t>, Weed-Out, or Weed-B-</w:t>
      </w:r>
      <w:proofErr w:type="spellStart"/>
      <w:r w:rsidRPr="0007751B">
        <w:rPr>
          <w:rFonts w:ascii="Arial" w:hAnsi="Arial" w:cs="Arial"/>
          <w:i/>
          <w:sz w:val="24"/>
          <w:szCs w:val="24"/>
        </w:rPr>
        <w:t>Gon</w:t>
      </w:r>
      <w:proofErr w:type="spellEnd"/>
      <w:r w:rsidRPr="0007751B">
        <w:rPr>
          <w:rFonts w:ascii="Arial" w:hAnsi="Arial" w:cs="Arial"/>
          <w:i/>
          <w:sz w:val="24"/>
          <w:szCs w:val="24"/>
        </w:rPr>
        <w:t xml:space="preserve"> to kill existing weeds.   Do not use chemicals again until the new seedlings have been mowed three times.  </w:t>
      </w:r>
    </w:p>
    <w:p w14:paraId="06BD3F70" w14:textId="2B2CB886" w:rsidR="00A47BA9" w:rsidRPr="0007751B" w:rsidRDefault="00A47BA9" w:rsidP="00DC3E43">
      <w:pPr>
        <w:pStyle w:val="ListParagraph"/>
        <w:numPr>
          <w:ilvl w:val="0"/>
          <w:numId w:val="5"/>
        </w:numPr>
        <w:spacing w:after="0" w:line="240" w:lineRule="auto"/>
        <w:rPr>
          <w:rFonts w:ascii="Arial" w:hAnsi="Arial" w:cs="Arial"/>
          <w:i/>
          <w:sz w:val="24"/>
          <w:szCs w:val="24"/>
        </w:rPr>
      </w:pPr>
      <w:r w:rsidRPr="0007751B">
        <w:rPr>
          <w:rFonts w:ascii="Arial" w:hAnsi="Arial" w:cs="Arial"/>
          <w:i/>
          <w:sz w:val="24"/>
          <w:szCs w:val="24"/>
        </w:rPr>
        <w:t>Alternative #2, If the weeds are not particularly bad, you may choose not to spray for weeds and proceed to the next steps.</w:t>
      </w:r>
      <w:r w:rsidR="0007751B">
        <w:rPr>
          <w:rFonts w:ascii="Arial" w:hAnsi="Arial" w:cs="Arial"/>
          <w:i/>
          <w:sz w:val="24"/>
          <w:szCs w:val="24"/>
        </w:rPr>
        <w:br/>
      </w:r>
    </w:p>
    <w:p w14:paraId="25375161" w14:textId="6C559B1E" w:rsidR="00A47BA9" w:rsidRPr="0007751B" w:rsidRDefault="00A47BA9" w:rsidP="00A47BA9">
      <w:pPr>
        <w:spacing w:after="0" w:line="240" w:lineRule="auto"/>
        <w:ind w:left="720" w:hanging="720"/>
        <w:rPr>
          <w:rFonts w:ascii="Arial" w:hAnsi="Arial" w:cs="Arial"/>
          <w:sz w:val="24"/>
          <w:szCs w:val="24"/>
        </w:rPr>
      </w:pPr>
      <w:r w:rsidRPr="0007751B">
        <w:rPr>
          <w:rFonts w:ascii="Arial" w:hAnsi="Arial" w:cs="Arial"/>
          <w:sz w:val="24"/>
          <w:szCs w:val="24"/>
        </w:rPr>
        <w:t>2.</w:t>
      </w:r>
      <w:r w:rsidRPr="0007751B">
        <w:rPr>
          <w:rFonts w:ascii="Arial" w:hAnsi="Arial" w:cs="Arial"/>
          <w:sz w:val="24"/>
          <w:szCs w:val="24"/>
        </w:rPr>
        <w:tab/>
        <w:t xml:space="preserve">Whichever alternative you chose in Step 1, mow existing grass short, about 1 inch and remove debris.  This will keep grass and/or weeds from competing with the new seedlings, help prevent seeds from lodging in the tall grass and allow for good light penetration.  </w:t>
      </w:r>
      <w:r w:rsidR="0007751B">
        <w:rPr>
          <w:rFonts w:ascii="Arial" w:hAnsi="Arial" w:cs="Arial"/>
          <w:sz w:val="24"/>
          <w:szCs w:val="24"/>
        </w:rPr>
        <w:br/>
      </w:r>
    </w:p>
    <w:p w14:paraId="5639B7B9" w14:textId="6DAFB26F" w:rsidR="00A47BA9" w:rsidRPr="0007751B" w:rsidRDefault="00A47BA9" w:rsidP="0007751B">
      <w:pPr>
        <w:spacing w:after="0" w:line="240" w:lineRule="auto"/>
        <w:ind w:left="720" w:hanging="720"/>
        <w:rPr>
          <w:rFonts w:ascii="Arial" w:hAnsi="Arial" w:cs="Arial"/>
          <w:sz w:val="24"/>
          <w:szCs w:val="24"/>
        </w:rPr>
      </w:pPr>
      <w:r w:rsidRPr="0007751B">
        <w:rPr>
          <w:rFonts w:ascii="Arial" w:hAnsi="Arial" w:cs="Arial"/>
          <w:sz w:val="24"/>
          <w:szCs w:val="24"/>
        </w:rPr>
        <w:t>3.</w:t>
      </w:r>
      <w:r w:rsidRPr="0007751B">
        <w:rPr>
          <w:rFonts w:ascii="Arial" w:hAnsi="Arial" w:cs="Arial"/>
          <w:sz w:val="24"/>
          <w:szCs w:val="24"/>
        </w:rPr>
        <w:tab/>
        <w:t xml:space="preserve">There are at least three options for creating good seed to soil contact.  The best is to core aerate and then slice the soil, but doing just one of these is generally sufficient.  It is also a good practice, whether </w:t>
      </w:r>
      <w:proofErr w:type="spellStart"/>
      <w:r w:rsidRPr="0007751B">
        <w:rPr>
          <w:rFonts w:ascii="Arial" w:hAnsi="Arial" w:cs="Arial"/>
          <w:sz w:val="24"/>
          <w:szCs w:val="24"/>
        </w:rPr>
        <w:t>overseeding</w:t>
      </w:r>
      <w:proofErr w:type="spellEnd"/>
      <w:r w:rsidRPr="0007751B">
        <w:rPr>
          <w:rFonts w:ascii="Arial" w:hAnsi="Arial" w:cs="Arial"/>
          <w:sz w:val="24"/>
          <w:szCs w:val="24"/>
        </w:rPr>
        <w:t>, or not, to core aerate once every couple of years to prevent soil compaction.  Whichever method you chose, run the machine over the lawn in two directions.  The second pass should be at 90 degrees to the first.  It will be easier to accomplish this work if the soil has been moistened two or three days in advance.   It is also possible to create conditions for good seed to soil contact manually by using a garden rake, but that can be strenuous work if the area is large.</w:t>
      </w:r>
      <w:r w:rsidR="0007751B">
        <w:rPr>
          <w:rFonts w:ascii="Arial" w:hAnsi="Arial" w:cs="Arial"/>
          <w:sz w:val="24"/>
          <w:szCs w:val="24"/>
        </w:rPr>
        <w:br/>
      </w:r>
    </w:p>
    <w:p w14:paraId="7F4A2AF7" w14:textId="085D50A7" w:rsidR="00A47BA9" w:rsidRPr="0007751B" w:rsidRDefault="00A47BA9" w:rsidP="0007751B">
      <w:pPr>
        <w:spacing w:after="0" w:line="240" w:lineRule="auto"/>
        <w:ind w:left="720" w:hanging="720"/>
        <w:rPr>
          <w:rFonts w:ascii="Arial" w:hAnsi="Arial" w:cs="Arial"/>
          <w:sz w:val="24"/>
          <w:szCs w:val="24"/>
        </w:rPr>
      </w:pPr>
      <w:r w:rsidRPr="0007751B">
        <w:rPr>
          <w:rFonts w:ascii="Arial" w:hAnsi="Arial" w:cs="Arial"/>
          <w:sz w:val="24"/>
          <w:szCs w:val="24"/>
        </w:rPr>
        <w:t>4.</w:t>
      </w:r>
      <w:r w:rsidRPr="0007751B">
        <w:rPr>
          <w:rFonts w:ascii="Arial" w:hAnsi="Arial" w:cs="Arial"/>
          <w:sz w:val="24"/>
          <w:szCs w:val="24"/>
        </w:rPr>
        <w:tab/>
        <w:t xml:space="preserve">Buy a blend of tall fescue seed recommended by K-State and labeled 0% “other seed” and 0% “weed seed”. </w:t>
      </w:r>
      <w:r w:rsidR="0007751B">
        <w:rPr>
          <w:rFonts w:ascii="Arial" w:hAnsi="Arial" w:cs="Arial"/>
          <w:sz w:val="24"/>
          <w:szCs w:val="24"/>
        </w:rPr>
        <w:br/>
      </w:r>
    </w:p>
    <w:p w14:paraId="5B5F421C" w14:textId="3574CD99" w:rsidR="00A47BA9" w:rsidRPr="0007751B" w:rsidRDefault="00A47BA9" w:rsidP="0007751B">
      <w:pPr>
        <w:spacing w:after="0" w:line="240" w:lineRule="auto"/>
        <w:ind w:left="720" w:hanging="720"/>
        <w:rPr>
          <w:rFonts w:ascii="Arial" w:hAnsi="Arial" w:cs="Arial"/>
          <w:sz w:val="24"/>
          <w:szCs w:val="24"/>
        </w:rPr>
      </w:pPr>
      <w:r w:rsidRPr="0007751B">
        <w:rPr>
          <w:rFonts w:ascii="Arial" w:hAnsi="Arial" w:cs="Arial"/>
          <w:sz w:val="24"/>
          <w:szCs w:val="24"/>
        </w:rPr>
        <w:t>5.</w:t>
      </w:r>
      <w:r w:rsidRPr="0007751B">
        <w:rPr>
          <w:rFonts w:ascii="Arial" w:hAnsi="Arial" w:cs="Arial"/>
          <w:sz w:val="24"/>
          <w:szCs w:val="24"/>
        </w:rPr>
        <w:tab/>
        <w:t xml:space="preserve">Use a drop or broadcast seeder and, when </w:t>
      </w:r>
      <w:proofErr w:type="spellStart"/>
      <w:r w:rsidRPr="0007751B">
        <w:rPr>
          <w:rFonts w:ascii="Arial" w:hAnsi="Arial" w:cs="Arial"/>
          <w:sz w:val="24"/>
          <w:szCs w:val="24"/>
        </w:rPr>
        <w:t>overseeding</w:t>
      </w:r>
      <w:proofErr w:type="spellEnd"/>
      <w:r w:rsidRPr="0007751B">
        <w:rPr>
          <w:rFonts w:ascii="Arial" w:hAnsi="Arial" w:cs="Arial"/>
          <w:sz w:val="24"/>
          <w:szCs w:val="24"/>
        </w:rPr>
        <w:t xml:space="preserve">, apply 3-4 pounds of seed per 1,000 sq. ft. of lawn.  Too much seed can result in turf death from overcrowding. </w:t>
      </w:r>
      <w:r w:rsidR="0007751B">
        <w:rPr>
          <w:rFonts w:ascii="Arial" w:hAnsi="Arial" w:cs="Arial"/>
          <w:sz w:val="24"/>
          <w:szCs w:val="24"/>
        </w:rPr>
        <w:br/>
      </w:r>
    </w:p>
    <w:p w14:paraId="70781A17" w14:textId="7EEBC1C0" w:rsidR="00A47BA9" w:rsidRPr="0007751B" w:rsidRDefault="00A47BA9" w:rsidP="00A47BA9">
      <w:pPr>
        <w:spacing w:after="0" w:line="240" w:lineRule="auto"/>
        <w:rPr>
          <w:rFonts w:ascii="Arial" w:hAnsi="Arial" w:cs="Arial"/>
          <w:sz w:val="24"/>
          <w:szCs w:val="24"/>
        </w:rPr>
      </w:pPr>
      <w:r w:rsidRPr="0007751B">
        <w:rPr>
          <w:rFonts w:ascii="Arial" w:hAnsi="Arial" w:cs="Arial"/>
          <w:sz w:val="24"/>
          <w:szCs w:val="24"/>
        </w:rPr>
        <w:t>6.</w:t>
      </w:r>
      <w:r w:rsidRPr="0007751B">
        <w:rPr>
          <w:rFonts w:ascii="Arial" w:hAnsi="Arial" w:cs="Arial"/>
          <w:sz w:val="24"/>
          <w:szCs w:val="24"/>
        </w:rPr>
        <w:tab/>
        <w:t>Lightly rake in the new seed.</w:t>
      </w:r>
      <w:r w:rsidR="0007751B">
        <w:rPr>
          <w:rFonts w:ascii="Arial" w:hAnsi="Arial" w:cs="Arial"/>
          <w:sz w:val="24"/>
          <w:szCs w:val="24"/>
        </w:rPr>
        <w:br/>
      </w:r>
    </w:p>
    <w:p w14:paraId="4A8DD01A" w14:textId="5D004152" w:rsidR="00A47BA9" w:rsidRPr="0007751B" w:rsidRDefault="00A47BA9" w:rsidP="00A47BA9">
      <w:pPr>
        <w:spacing w:after="0" w:line="240" w:lineRule="auto"/>
        <w:rPr>
          <w:rFonts w:ascii="Arial" w:hAnsi="Arial" w:cs="Arial"/>
          <w:sz w:val="24"/>
          <w:szCs w:val="24"/>
        </w:rPr>
      </w:pPr>
      <w:r w:rsidRPr="0007751B">
        <w:rPr>
          <w:rFonts w:ascii="Arial" w:hAnsi="Arial" w:cs="Arial"/>
          <w:sz w:val="24"/>
          <w:szCs w:val="24"/>
        </w:rPr>
        <w:t>7.</w:t>
      </w:r>
      <w:r w:rsidRPr="0007751B">
        <w:rPr>
          <w:rFonts w:ascii="Arial" w:hAnsi="Arial" w:cs="Arial"/>
          <w:sz w:val="24"/>
          <w:szCs w:val="24"/>
        </w:rPr>
        <w:tab/>
        <w:t>Fertilize with a turf starter fertilizer.</w:t>
      </w:r>
      <w:r w:rsidR="0007751B">
        <w:rPr>
          <w:rFonts w:ascii="Arial" w:hAnsi="Arial" w:cs="Arial"/>
          <w:sz w:val="24"/>
          <w:szCs w:val="24"/>
        </w:rPr>
        <w:br/>
      </w:r>
    </w:p>
    <w:p w14:paraId="3D755714" w14:textId="2F0BE233" w:rsidR="00A47BA9" w:rsidRPr="0007751B" w:rsidRDefault="00A47BA9" w:rsidP="0007751B">
      <w:pPr>
        <w:spacing w:after="0" w:line="240" w:lineRule="auto"/>
        <w:ind w:left="720" w:hanging="720"/>
        <w:rPr>
          <w:rFonts w:ascii="Arial" w:hAnsi="Arial" w:cs="Arial"/>
          <w:sz w:val="24"/>
          <w:szCs w:val="24"/>
        </w:rPr>
      </w:pPr>
      <w:r w:rsidRPr="0007751B">
        <w:rPr>
          <w:rFonts w:ascii="Arial" w:hAnsi="Arial" w:cs="Arial"/>
          <w:sz w:val="24"/>
          <w:szCs w:val="24"/>
        </w:rPr>
        <w:t>8.</w:t>
      </w:r>
      <w:r w:rsidRPr="0007751B">
        <w:rPr>
          <w:rFonts w:ascii="Arial" w:hAnsi="Arial" w:cs="Arial"/>
          <w:sz w:val="24"/>
          <w:szCs w:val="24"/>
        </w:rPr>
        <w:tab/>
        <w:t xml:space="preserve">Initial irrigation should slowly saturate the entire soil profile to about 6 inches deep.  After that, water frequently enough that the soil surface stays damp, but not soaking wet.  A good schedule is to water three times per day for 10 minutes and repeat for two weeks. Decrease irrigation frequency and increase amounts as turf matures. </w:t>
      </w:r>
      <w:r w:rsidR="00CE098C">
        <w:rPr>
          <w:rFonts w:ascii="Arial" w:hAnsi="Arial" w:cs="Arial"/>
          <w:sz w:val="24"/>
          <w:szCs w:val="24"/>
        </w:rPr>
        <w:br/>
      </w:r>
    </w:p>
    <w:p w14:paraId="599A67BE" w14:textId="6DD6BF5A" w:rsidR="00A47BA9" w:rsidRPr="0007751B" w:rsidRDefault="00A47BA9" w:rsidP="00A47BA9">
      <w:pPr>
        <w:spacing w:after="0" w:line="240" w:lineRule="auto"/>
        <w:ind w:left="720" w:hanging="720"/>
        <w:rPr>
          <w:rFonts w:ascii="Arial" w:hAnsi="Arial" w:cs="Arial"/>
          <w:sz w:val="24"/>
          <w:szCs w:val="24"/>
        </w:rPr>
      </w:pPr>
      <w:r w:rsidRPr="0007751B">
        <w:rPr>
          <w:rFonts w:ascii="Arial" w:hAnsi="Arial" w:cs="Arial"/>
          <w:sz w:val="24"/>
          <w:szCs w:val="24"/>
        </w:rPr>
        <w:lastRenderedPageBreak/>
        <w:t>9.</w:t>
      </w:r>
      <w:r w:rsidRPr="0007751B">
        <w:rPr>
          <w:rFonts w:ascii="Arial" w:hAnsi="Arial" w:cs="Arial"/>
          <w:sz w:val="24"/>
          <w:szCs w:val="24"/>
        </w:rPr>
        <w:tab/>
        <w:t xml:space="preserve">Mow as soon as new grass reaches a height of 3 inches with the blade set at 2 inches. Regular mowing stimulates grass to spread rather than grow upright. </w:t>
      </w:r>
      <w:r w:rsidR="0007751B">
        <w:rPr>
          <w:rFonts w:ascii="Arial" w:hAnsi="Arial" w:cs="Arial"/>
          <w:sz w:val="24"/>
          <w:szCs w:val="24"/>
        </w:rPr>
        <w:br/>
      </w:r>
    </w:p>
    <w:p w14:paraId="138AB6D2" w14:textId="6277D45B" w:rsidR="00A47BA9" w:rsidRPr="0007751B" w:rsidRDefault="00A47BA9" w:rsidP="00A47BA9">
      <w:pPr>
        <w:spacing w:after="0" w:line="240" w:lineRule="auto"/>
        <w:ind w:left="720" w:hanging="720"/>
        <w:rPr>
          <w:rFonts w:ascii="Arial" w:hAnsi="Arial" w:cs="Arial"/>
          <w:sz w:val="24"/>
          <w:szCs w:val="24"/>
        </w:rPr>
      </w:pPr>
      <w:r w:rsidRPr="0007751B">
        <w:rPr>
          <w:rFonts w:ascii="Arial" w:hAnsi="Arial" w:cs="Arial"/>
          <w:sz w:val="24"/>
          <w:szCs w:val="24"/>
        </w:rPr>
        <w:t>10.</w:t>
      </w:r>
      <w:r w:rsidRPr="0007751B">
        <w:rPr>
          <w:rFonts w:ascii="Arial" w:hAnsi="Arial" w:cs="Arial"/>
          <w:sz w:val="24"/>
          <w:szCs w:val="24"/>
        </w:rPr>
        <w:tab/>
        <w:t>Apply a late fall fertilizer in November.  Use a mix that is high in nitrogen and quick release.</w:t>
      </w:r>
      <w:r w:rsidR="0007751B">
        <w:rPr>
          <w:rFonts w:ascii="Arial" w:hAnsi="Arial" w:cs="Arial"/>
          <w:sz w:val="24"/>
          <w:szCs w:val="24"/>
        </w:rPr>
        <w:br/>
      </w:r>
    </w:p>
    <w:p w14:paraId="4B94651D" w14:textId="2A1AA038" w:rsidR="00A47BA9" w:rsidRPr="0007751B" w:rsidRDefault="00A47BA9" w:rsidP="00A47BA9">
      <w:pPr>
        <w:spacing w:after="0" w:line="240" w:lineRule="auto"/>
        <w:ind w:left="720" w:hanging="720"/>
        <w:rPr>
          <w:rFonts w:ascii="Arial" w:hAnsi="Arial" w:cs="Arial"/>
          <w:sz w:val="24"/>
          <w:szCs w:val="24"/>
        </w:rPr>
      </w:pPr>
      <w:r w:rsidRPr="0007751B">
        <w:rPr>
          <w:rFonts w:ascii="Arial" w:hAnsi="Arial" w:cs="Arial"/>
          <w:sz w:val="24"/>
          <w:szCs w:val="24"/>
        </w:rPr>
        <w:t>11.</w:t>
      </w:r>
      <w:r w:rsidRPr="0007751B">
        <w:rPr>
          <w:rFonts w:ascii="Arial" w:hAnsi="Arial" w:cs="Arial"/>
          <w:sz w:val="24"/>
          <w:szCs w:val="24"/>
        </w:rPr>
        <w:tab/>
        <w:t xml:space="preserve">Apply a pre-emergence weed killer in the spring when redbuds are in bloom to prevent crabgrass.  The best time to treat for broadleaf weeds is late fall, but if you did not treat for broadleaf weeds before </w:t>
      </w:r>
      <w:proofErr w:type="spellStart"/>
      <w:r w:rsidRPr="0007751B">
        <w:rPr>
          <w:rFonts w:ascii="Arial" w:hAnsi="Arial" w:cs="Arial"/>
          <w:sz w:val="24"/>
          <w:szCs w:val="24"/>
        </w:rPr>
        <w:t>overseeding</w:t>
      </w:r>
      <w:proofErr w:type="spellEnd"/>
      <w:r w:rsidRPr="0007751B">
        <w:rPr>
          <w:rFonts w:ascii="Arial" w:hAnsi="Arial" w:cs="Arial"/>
          <w:sz w:val="24"/>
          <w:szCs w:val="24"/>
        </w:rPr>
        <w:t>, treat for broadleaf weeds in April.  See step 12 regarding future treatment for broadleaf weeds.</w:t>
      </w:r>
      <w:r w:rsidR="0007751B">
        <w:rPr>
          <w:rFonts w:ascii="Arial" w:hAnsi="Arial" w:cs="Arial"/>
          <w:sz w:val="24"/>
          <w:szCs w:val="24"/>
        </w:rPr>
        <w:br/>
      </w:r>
    </w:p>
    <w:p w14:paraId="0F454E10" w14:textId="7F7B4D95" w:rsidR="00BC25C2" w:rsidRDefault="00A47BA9" w:rsidP="00A47BA9">
      <w:pPr>
        <w:spacing w:after="0" w:line="240" w:lineRule="auto"/>
        <w:ind w:left="720" w:hanging="720"/>
        <w:rPr>
          <w:rFonts w:ascii="Arial" w:hAnsi="Arial" w:cs="Arial"/>
          <w:sz w:val="24"/>
          <w:szCs w:val="24"/>
        </w:rPr>
      </w:pPr>
      <w:r w:rsidRPr="0007751B">
        <w:rPr>
          <w:rFonts w:ascii="Arial" w:hAnsi="Arial" w:cs="Arial"/>
          <w:sz w:val="24"/>
          <w:szCs w:val="24"/>
        </w:rPr>
        <w:t>12.</w:t>
      </w:r>
      <w:r w:rsidRPr="0007751B">
        <w:rPr>
          <w:rFonts w:ascii="Arial" w:hAnsi="Arial" w:cs="Arial"/>
          <w:sz w:val="24"/>
          <w:szCs w:val="24"/>
        </w:rPr>
        <w:tab/>
        <w:t>Adopt a pattern of fertilizing once in September, which is the most important time to fertilize, and then again in November.  Treat for crabgrass, if needed, when the redbuds are in bloom and treat for broadleaf weeds in late fall.</w:t>
      </w:r>
    </w:p>
    <w:p w14:paraId="385C5427" w14:textId="49151BEF" w:rsidR="000B4024" w:rsidRDefault="000B4024" w:rsidP="00A47BA9">
      <w:pPr>
        <w:spacing w:after="0" w:line="240" w:lineRule="auto"/>
        <w:ind w:left="720" w:hanging="720"/>
        <w:rPr>
          <w:rFonts w:ascii="Arial" w:hAnsi="Arial" w:cs="Arial"/>
          <w:sz w:val="24"/>
          <w:szCs w:val="24"/>
        </w:rPr>
      </w:pPr>
    </w:p>
    <w:p w14:paraId="5F270869" w14:textId="77777777" w:rsidR="000B4024" w:rsidRPr="00243710" w:rsidRDefault="000B4024" w:rsidP="000B4024">
      <w:pPr>
        <w:rPr>
          <w:sz w:val="20"/>
          <w:szCs w:val="20"/>
        </w:rPr>
      </w:pPr>
      <w:r w:rsidRPr="00243710">
        <w:rPr>
          <w:sz w:val="20"/>
          <w:szCs w:val="20"/>
        </w:rPr>
        <w:t xml:space="preserve">Works Cited </w:t>
      </w:r>
    </w:p>
    <w:p w14:paraId="51DE407A" w14:textId="150ECAE3" w:rsidR="000B4024" w:rsidRPr="000B4024" w:rsidRDefault="008A053B" w:rsidP="008A053B">
      <w:pPr>
        <w:pStyle w:val="ListParagraph"/>
        <w:numPr>
          <w:ilvl w:val="0"/>
          <w:numId w:val="1"/>
        </w:numPr>
        <w:shd w:val="clear" w:color="auto" w:fill="FFFFFF" w:themeFill="background1"/>
        <w:rPr>
          <w:rFonts w:ascii="Calibri" w:hAnsi="Calibri" w:cs="Arial"/>
          <w:sz w:val="20"/>
          <w:szCs w:val="20"/>
        </w:rPr>
      </w:pPr>
      <w:r w:rsidRPr="000B4024">
        <w:rPr>
          <w:rFonts w:ascii="Calibri" w:hAnsi="Calibri" w:cs="Arial"/>
          <w:color w:val="333333"/>
          <w:sz w:val="20"/>
          <w:szCs w:val="20"/>
          <w:shd w:val="clear" w:color="auto" w:fill="FFFFFF"/>
        </w:rPr>
        <w:t>K-State Horticulture Newsletter</w:t>
      </w:r>
      <w:r>
        <w:rPr>
          <w:rFonts w:ascii="Calibri" w:hAnsi="Calibri" w:cs="Arial"/>
          <w:color w:val="333333"/>
          <w:sz w:val="20"/>
          <w:szCs w:val="20"/>
          <w:shd w:val="clear" w:color="auto" w:fill="FFFFFF"/>
        </w:rPr>
        <w:t xml:space="preserve"> (2017, August 29).</w:t>
      </w:r>
      <w:r w:rsidRPr="000B4024">
        <w:rPr>
          <w:rFonts w:ascii="Calibri" w:hAnsi="Calibri" w:cs="Arial"/>
          <w:color w:val="333333"/>
          <w:sz w:val="20"/>
          <w:szCs w:val="20"/>
          <w:shd w:val="clear" w:color="auto" w:fill="FFFFFF"/>
        </w:rPr>
        <w:t xml:space="preserve"> </w:t>
      </w:r>
      <w:proofErr w:type="spellStart"/>
      <w:r>
        <w:rPr>
          <w:rFonts w:ascii="Calibri" w:hAnsi="Calibri" w:cs="Arial"/>
          <w:color w:val="333333"/>
          <w:sz w:val="20"/>
          <w:szCs w:val="20"/>
          <w:shd w:val="clear" w:color="auto" w:fill="FFFFFF"/>
        </w:rPr>
        <w:t>Overseeding</w:t>
      </w:r>
      <w:proofErr w:type="spellEnd"/>
      <w:r>
        <w:rPr>
          <w:rFonts w:ascii="Calibri" w:hAnsi="Calibri" w:cs="Arial"/>
          <w:color w:val="333333"/>
          <w:sz w:val="20"/>
          <w:szCs w:val="20"/>
          <w:shd w:val="clear" w:color="auto" w:fill="FFFFFF"/>
        </w:rPr>
        <w:t xml:space="preserve"> a Lawn [Video File]. Retrieved from </w:t>
      </w:r>
      <w:r w:rsidRPr="008A053B">
        <w:rPr>
          <w:rFonts w:ascii="Calibri" w:hAnsi="Calibri" w:cs="Arial"/>
          <w:color w:val="333333"/>
          <w:sz w:val="20"/>
          <w:szCs w:val="20"/>
          <w:shd w:val="clear" w:color="auto" w:fill="FFFFFF"/>
        </w:rPr>
        <w:t>http://kansashealthyyards.org/component/allvideoshare/video/overseeding-your-lawn?Itemid=101</w:t>
      </w:r>
    </w:p>
    <w:p w14:paraId="4DE0BBBD" w14:textId="660805D7" w:rsidR="000B4024" w:rsidRPr="00A15039" w:rsidRDefault="00A15039" w:rsidP="00DE5F52">
      <w:pPr>
        <w:pStyle w:val="ListParagraph"/>
        <w:numPr>
          <w:ilvl w:val="0"/>
          <w:numId w:val="1"/>
        </w:numPr>
        <w:shd w:val="clear" w:color="auto" w:fill="FFFFFF" w:themeFill="background1"/>
        <w:rPr>
          <w:rFonts w:ascii="Calibri" w:hAnsi="Calibri" w:cs="Arial"/>
          <w:sz w:val="20"/>
          <w:szCs w:val="20"/>
        </w:rPr>
      </w:pPr>
      <w:r>
        <w:rPr>
          <w:rFonts w:ascii="Calibri" w:hAnsi="Calibri" w:cs="Arial"/>
          <w:color w:val="000000"/>
          <w:sz w:val="20"/>
          <w:szCs w:val="20"/>
          <w:shd w:val="clear" w:color="auto" w:fill="FFFFFF"/>
        </w:rPr>
        <w:t>K-State Research and Extension</w:t>
      </w:r>
      <w:r w:rsidR="00DE5F52">
        <w:rPr>
          <w:rFonts w:ascii="Calibri" w:hAnsi="Calibri" w:cs="Arial"/>
          <w:color w:val="000000"/>
          <w:sz w:val="20"/>
          <w:szCs w:val="20"/>
          <w:shd w:val="clear" w:color="auto" w:fill="FFFFFF"/>
        </w:rPr>
        <w:t xml:space="preserve"> (2015) </w:t>
      </w:r>
      <w:r>
        <w:rPr>
          <w:rFonts w:ascii="Calibri" w:hAnsi="Calibri" w:cs="Arial"/>
          <w:color w:val="000000"/>
          <w:sz w:val="20"/>
          <w:szCs w:val="20"/>
          <w:shd w:val="clear" w:color="auto" w:fill="FFFFFF"/>
        </w:rPr>
        <w:t>Tall Fescue Lawns</w:t>
      </w:r>
      <w:r w:rsidR="00DE5F52">
        <w:rPr>
          <w:rFonts w:ascii="Calibri" w:hAnsi="Calibri" w:cs="Arial"/>
          <w:color w:val="000000"/>
          <w:sz w:val="20"/>
          <w:szCs w:val="20"/>
          <w:shd w:val="clear" w:color="auto" w:fill="FFFFFF"/>
        </w:rPr>
        <w:t>,</w:t>
      </w:r>
      <w:r>
        <w:rPr>
          <w:rFonts w:ascii="Calibri" w:hAnsi="Calibri" w:cs="Arial"/>
          <w:color w:val="000000"/>
          <w:sz w:val="20"/>
          <w:szCs w:val="20"/>
          <w:shd w:val="clear" w:color="auto" w:fill="FFFFFF"/>
        </w:rPr>
        <w:t xml:space="preserve"> </w:t>
      </w:r>
      <w:r w:rsidRPr="00DE5F52">
        <w:rPr>
          <w:rFonts w:ascii="Calibri" w:hAnsi="Calibri" w:cs="Arial"/>
          <w:i/>
          <w:color w:val="000000"/>
          <w:sz w:val="20"/>
          <w:szCs w:val="20"/>
          <w:shd w:val="clear" w:color="auto" w:fill="FFFFFF"/>
        </w:rPr>
        <w:t>MF 736</w:t>
      </w:r>
      <w:r w:rsidR="00DE5F52">
        <w:rPr>
          <w:rFonts w:ascii="Calibri" w:hAnsi="Calibri" w:cs="Arial"/>
          <w:color w:val="000000"/>
          <w:sz w:val="20"/>
          <w:szCs w:val="20"/>
          <w:shd w:val="clear" w:color="auto" w:fill="FFFFFF"/>
        </w:rPr>
        <w:t xml:space="preserve">, </w:t>
      </w:r>
      <w:r w:rsidR="00DE5F52" w:rsidRPr="00DE5F52">
        <w:rPr>
          <w:rFonts w:ascii="Calibri" w:hAnsi="Calibri" w:cs="Arial"/>
          <w:color w:val="000000"/>
          <w:sz w:val="20"/>
          <w:szCs w:val="20"/>
          <w:shd w:val="clear" w:color="auto" w:fill="FFFFFF"/>
        </w:rPr>
        <w:t>https://www.bookstore.ksre.k-state.edu/pubs/MF736.pdf</w:t>
      </w:r>
    </w:p>
    <w:p w14:paraId="04351E85" w14:textId="0C01D3EB" w:rsidR="00A15039" w:rsidRPr="00A15039" w:rsidRDefault="00A15039" w:rsidP="00DE5F52">
      <w:pPr>
        <w:pStyle w:val="ListParagraph"/>
        <w:numPr>
          <w:ilvl w:val="0"/>
          <w:numId w:val="1"/>
        </w:numPr>
        <w:shd w:val="clear" w:color="auto" w:fill="FFFFFF" w:themeFill="background1"/>
        <w:rPr>
          <w:rFonts w:ascii="Calibri" w:hAnsi="Calibri" w:cs="Arial"/>
          <w:sz w:val="20"/>
          <w:szCs w:val="20"/>
        </w:rPr>
      </w:pPr>
      <w:r>
        <w:rPr>
          <w:rFonts w:ascii="Calibri" w:hAnsi="Calibri" w:cs="Arial"/>
          <w:color w:val="000000"/>
          <w:sz w:val="20"/>
          <w:szCs w:val="20"/>
          <w:shd w:val="clear" w:color="auto" w:fill="FFFFFF"/>
        </w:rPr>
        <w:t>K-State Research a</w:t>
      </w:r>
      <w:r w:rsidR="00DE5F52">
        <w:rPr>
          <w:rFonts w:ascii="Calibri" w:hAnsi="Calibri" w:cs="Arial"/>
          <w:color w:val="000000"/>
          <w:sz w:val="20"/>
          <w:szCs w:val="20"/>
          <w:shd w:val="clear" w:color="auto" w:fill="FFFFFF"/>
        </w:rPr>
        <w:t xml:space="preserve">nd Extension – Johnson County (2017), </w:t>
      </w:r>
      <w:r>
        <w:rPr>
          <w:rFonts w:ascii="Calibri" w:hAnsi="Calibri" w:cs="Arial"/>
          <w:color w:val="000000"/>
          <w:sz w:val="20"/>
          <w:szCs w:val="20"/>
          <w:shd w:val="clear" w:color="auto" w:fill="FFFFFF"/>
        </w:rPr>
        <w:t>Lawn Seeding in the Fall</w:t>
      </w:r>
      <w:r w:rsidR="00DE5F52">
        <w:rPr>
          <w:rFonts w:ascii="Calibri" w:hAnsi="Calibri" w:cs="Arial"/>
          <w:color w:val="000000"/>
          <w:sz w:val="20"/>
          <w:szCs w:val="20"/>
          <w:shd w:val="clear" w:color="auto" w:fill="FFFFFF"/>
        </w:rPr>
        <w:t xml:space="preserve">, </w:t>
      </w:r>
      <w:r w:rsidR="00DE5F52" w:rsidRPr="00DE5F52">
        <w:rPr>
          <w:rFonts w:ascii="Calibri" w:hAnsi="Calibri" w:cs="Arial"/>
          <w:color w:val="000000"/>
          <w:sz w:val="20"/>
          <w:szCs w:val="20"/>
          <w:shd w:val="clear" w:color="auto" w:fill="FFFFFF"/>
        </w:rPr>
        <w:t>https://www.johnson.k-state.edu/lawn-garden/agent-articles/lawns/seeding-fall-lawn.html</w:t>
      </w:r>
    </w:p>
    <w:p w14:paraId="08DCAA07" w14:textId="03D678FF" w:rsidR="00CE098C" w:rsidRPr="006E6E29" w:rsidRDefault="00A15039" w:rsidP="006E6E29">
      <w:pPr>
        <w:pStyle w:val="ListParagraph"/>
        <w:numPr>
          <w:ilvl w:val="0"/>
          <w:numId w:val="1"/>
        </w:numPr>
        <w:shd w:val="clear" w:color="auto" w:fill="FFFFFF" w:themeFill="background1"/>
        <w:rPr>
          <w:rFonts w:ascii="Calibri" w:hAnsi="Calibri" w:cs="Arial"/>
          <w:sz w:val="20"/>
          <w:szCs w:val="20"/>
        </w:rPr>
      </w:pPr>
      <w:r>
        <w:rPr>
          <w:rFonts w:ascii="Calibri" w:hAnsi="Calibri" w:cs="Arial"/>
          <w:color w:val="000000"/>
          <w:sz w:val="20"/>
          <w:szCs w:val="20"/>
          <w:shd w:val="clear" w:color="auto" w:fill="FFFFFF"/>
        </w:rPr>
        <w:t>K-State Research</w:t>
      </w:r>
      <w:r w:rsidR="00DE5F52">
        <w:rPr>
          <w:rFonts w:ascii="Calibri" w:hAnsi="Calibri" w:cs="Arial"/>
          <w:color w:val="000000"/>
          <w:sz w:val="20"/>
          <w:szCs w:val="20"/>
          <w:shd w:val="clear" w:color="auto" w:fill="FFFFFF"/>
        </w:rPr>
        <w:t xml:space="preserve"> and Extension – Johnson County (2016)</w:t>
      </w:r>
      <w:r>
        <w:rPr>
          <w:rFonts w:ascii="Calibri" w:hAnsi="Calibri" w:cs="Arial"/>
          <w:color w:val="000000"/>
          <w:sz w:val="20"/>
          <w:szCs w:val="20"/>
          <w:shd w:val="clear" w:color="auto" w:fill="FFFFFF"/>
        </w:rPr>
        <w:t xml:space="preserve"> Recommended </w:t>
      </w:r>
      <w:proofErr w:type="spellStart"/>
      <w:r w:rsidR="00DE5F52">
        <w:rPr>
          <w:rFonts w:ascii="Calibri" w:hAnsi="Calibri" w:cs="Arial"/>
          <w:color w:val="000000"/>
          <w:sz w:val="20"/>
          <w:szCs w:val="20"/>
          <w:shd w:val="clear" w:color="auto" w:fill="FFFFFF"/>
        </w:rPr>
        <w:t>Turfgrass</w:t>
      </w:r>
      <w:proofErr w:type="spellEnd"/>
      <w:r w:rsidR="00DE5F52">
        <w:rPr>
          <w:rFonts w:ascii="Calibri" w:hAnsi="Calibri" w:cs="Arial"/>
          <w:color w:val="000000"/>
          <w:sz w:val="20"/>
          <w:szCs w:val="20"/>
          <w:shd w:val="clear" w:color="auto" w:fill="FFFFFF"/>
        </w:rPr>
        <w:t xml:space="preserve"> for Kansas</w:t>
      </w:r>
      <w:r>
        <w:rPr>
          <w:rFonts w:ascii="Calibri" w:hAnsi="Calibri" w:cs="Arial"/>
          <w:color w:val="000000"/>
          <w:sz w:val="20"/>
          <w:szCs w:val="20"/>
          <w:shd w:val="clear" w:color="auto" w:fill="FFFFFF"/>
        </w:rPr>
        <w:t>,</w:t>
      </w:r>
      <w:r w:rsidR="00DE5F52">
        <w:rPr>
          <w:rFonts w:ascii="Calibri" w:hAnsi="Calibri" w:cs="Arial"/>
          <w:color w:val="000000"/>
          <w:sz w:val="20"/>
          <w:szCs w:val="20"/>
          <w:shd w:val="clear" w:color="auto" w:fill="FFFFFF"/>
        </w:rPr>
        <w:t xml:space="preserve"> </w:t>
      </w:r>
      <w:r w:rsidR="00DE5F52" w:rsidRPr="00DE5F52">
        <w:rPr>
          <w:rFonts w:ascii="Calibri" w:hAnsi="Calibri" w:cs="Arial"/>
          <w:color w:val="000000"/>
          <w:sz w:val="20"/>
          <w:szCs w:val="20"/>
          <w:shd w:val="clear" w:color="auto" w:fill="FFFFFF"/>
        </w:rPr>
        <w:t>https://www.johnson.k-state.edu/docs/lawn-and-garden/in-house-publications/turf/2016_K-State_Turfgrass-Recommendations.pdf</w:t>
      </w:r>
    </w:p>
    <w:p w14:paraId="6D27B5D8" w14:textId="77777777" w:rsidR="00CE098C" w:rsidRDefault="00CE098C" w:rsidP="000C387C">
      <w:pPr>
        <w:pStyle w:val="ListParagraph"/>
        <w:rPr>
          <w:sz w:val="20"/>
          <w:szCs w:val="20"/>
        </w:rPr>
      </w:pPr>
      <w:bookmarkStart w:id="0" w:name="_GoBack"/>
      <w:bookmarkEnd w:id="0"/>
    </w:p>
    <w:p w14:paraId="4344BF2F" w14:textId="77777777" w:rsidR="00CE098C" w:rsidRDefault="00CE098C" w:rsidP="000C387C">
      <w:pPr>
        <w:pStyle w:val="ListParagraph"/>
        <w:rPr>
          <w:sz w:val="20"/>
          <w:szCs w:val="20"/>
        </w:rPr>
      </w:pPr>
    </w:p>
    <w:p w14:paraId="786F8B7A" w14:textId="77777777" w:rsidR="00CE098C" w:rsidRDefault="00CE098C" w:rsidP="000C387C">
      <w:pPr>
        <w:pStyle w:val="ListParagraph"/>
        <w:rPr>
          <w:sz w:val="20"/>
          <w:szCs w:val="20"/>
        </w:rPr>
      </w:pPr>
    </w:p>
    <w:p w14:paraId="394FC6C5" w14:textId="77777777" w:rsidR="00CE098C" w:rsidRDefault="00CE098C" w:rsidP="000C387C">
      <w:pPr>
        <w:pStyle w:val="ListParagraph"/>
        <w:rPr>
          <w:sz w:val="20"/>
          <w:szCs w:val="20"/>
        </w:rPr>
      </w:pPr>
    </w:p>
    <w:p w14:paraId="5F2CA5D4" w14:textId="77777777" w:rsidR="00CE098C" w:rsidRDefault="00CE098C" w:rsidP="000C387C">
      <w:pPr>
        <w:pStyle w:val="ListParagraph"/>
        <w:rPr>
          <w:sz w:val="20"/>
          <w:szCs w:val="20"/>
        </w:rPr>
      </w:pPr>
    </w:p>
    <w:p w14:paraId="64E67408" w14:textId="77777777" w:rsidR="00CE098C" w:rsidRDefault="00CE098C" w:rsidP="000C387C">
      <w:pPr>
        <w:pStyle w:val="ListParagraph"/>
        <w:rPr>
          <w:sz w:val="20"/>
          <w:szCs w:val="20"/>
        </w:rPr>
      </w:pPr>
    </w:p>
    <w:p w14:paraId="6E8F7652" w14:textId="77777777" w:rsidR="00CE098C" w:rsidRDefault="00CE098C" w:rsidP="000C387C">
      <w:pPr>
        <w:pStyle w:val="ListParagraph"/>
        <w:rPr>
          <w:sz w:val="20"/>
          <w:szCs w:val="20"/>
        </w:rPr>
      </w:pPr>
    </w:p>
    <w:p w14:paraId="7767481A" w14:textId="77777777" w:rsidR="00CE098C" w:rsidRDefault="00CE098C" w:rsidP="000C387C">
      <w:pPr>
        <w:pStyle w:val="ListParagraph"/>
        <w:rPr>
          <w:sz w:val="20"/>
          <w:szCs w:val="20"/>
        </w:rPr>
      </w:pPr>
    </w:p>
    <w:p w14:paraId="2B07C529" w14:textId="77777777" w:rsidR="00CE098C" w:rsidRDefault="00CE098C" w:rsidP="000C387C">
      <w:pPr>
        <w:pStyle w:val="ListParagraph"/>
        <w:rPr>
          <w:sz w:val="20"/>
          <w:szCs w:val="20"/>
        </w:rPr>
      </w:pPr>
    </w:p>
    <w:p w14:paraId="3E7148F8" w14:textId="77777777" w:rsidR="00CE098C" w:rsidRDefault="00CE098C" w:rsidP="000C387C">
      <w:pPr>
        <w:pStyle w:val="ListParagraph"/>
        <w:rPr>
          <w:sz w:val="20"/>
          <w:szCs w:val="20"/>
        </w:rPr>
      </w:pPr>
    </w:p>
    <w:p w14:paraId="470A4279" w14:textId="77777777" w:rsidR="00CE098C" w:rsidRDefault="00CE098C" w:rsidP="000C387C">
      <w:pPr>
        <w:pStyle w:val="ListParagraph"/>
        <w:rPr>
          <w:sz w:val="20"/>
          <w:szCs w:val="20"/>
        </w:rPr>
      </w:pPr>
    </w:p>
    <w:p w14:paraId="28A6EB90" w14:textId="77777777" w:rsidR="00CE098C" w:rsidRDefault="00CE098C" w:rsidP="000C387C">
      <w:pPr>
        <w:pStyle w:val="ListParagraph"/>
        <w:rPr>
          <w:sz w:val="20"/>
          <w:szCs w:val="20"/>
        </w:rPr>
      </w:pPr>
    </w:p>
    <w:p w14:paraId="0EB55FFF" w14:textId="77777777" w:rsidR="00CE098C" w:rsidRDefault="00CE098C" w:rsidP="000C387C">
      <w:pPr>
        <w:pStyle w:val="ListParagraph"/>
        <w:rPr>
          <w:sz w:val="20"/>
          <w:szCs w:val="20"/>
        </w:rPr>
      </w:pPr>
    </w:p>
    <w:p w14:paraId="636E99D2" w14:textId="77777777" w:rsidR="00CE098C" w:rsidRDefault="00CE098C" w:rsidP="000C387C">
      <w:pPr>
        <w:pStyle w:val="ListParagraph"/>
        <w:rPr>
          <w:sz w:val="20"/>
          <w:szCs w:val="20"/>
        </w:rPr>
      </w:pPr>
    </w:p>
    <w:p w14:paraId="43E7EF82" w14:textId="5F308517" w:rsidR="00243710" w:rsidRPr="000C387C" w:rsidRDefault="00517F0E" w:rsidP="000C387C">
      <w:pPr>
        <w:pStyle w:val="ListParagraph"/>
        <w:rPr>
          <w:sz w:val="20"/>
          <w:szCs w:val="20"/>
        </w:rPr>
      </w:pPr>
      <w:r w:rsidRPr="004A1672">
        <w:rPr>
          <w:noProof/>
        </w:rPr>
        <mc:AlternateContent>
          <mc:Choice Requires="wps">
            <w:drawing>
              <wp:anchor distT="0" distB="0" distL="114300" distR="114300" simplePos="0" relativeHeight="251667968" behindDoc="0" locked="0" layoutInCell="1" allowOverlap="1" wp14:anchorId="162A8C7F" wp14:editId="2A24ECC8">
                <wp:simplePos x="0" y="0"/>
                <wp:positionH relativeFrom="column">
                  <wp:posOffset>4377690</wp:posOffset>
                </wp:positionH>
                <wp:positionV relativeFrom="paragraph">
                  <wp:posOffset>478790</wp:posOffset>
                </wp:positionV>
                <wp:extent cx="1743075" cy="12001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00150"/>
                        </a:xfrm>
                        <a:prstGeom prst="rect">
                          <a:avLst/>
                        </a:prstGeom>
                        <a:solidFill>
                          <a:srgbClr val="FFFFFF"/>
                        </a:solidFill>
                        <a:ln w="9525">
                          <a:noFill/>
                          <a:miter lim="800000"/>
                          <a:headEnd/>
                          <a:tailEnd/>
                        </a:ln>
                      </wps:spPr>
                      <wps:txbx>
                        <w:txbxContent>
                          <w:p w14:paraId="1E56DF7F" w14:textId="34F4FB6D" w:rsidR="004A1672" w:rsidRPr="00517F0E" w:rsidRDefault="004A1672" w:rsidP="00A66CAD">
                            <w:pPr>
                              <w:spacing w:after="0"/>
                              <w:rPr>
                                <w:b/>
                                <w:szCs w:val="24"/>
                              </w:rPr>
                            </w:pPr>
                            <w:r w:rsidRPr="00517F0E">
                              <w:rPr>
                                <w:b/>
                                <w:szCs w:val="24"/>
                              </w:rPr>
                              <w:t>Contact Us!</w:t>
                            </w:r>
                          </w:p>
                          <w:p w14:paraId="5302FEC7" w14:textId="345E4BDC" w:rsidR="004A1672" w:rsidRPr="00517F0E" w:rsidRDefault="004A1672" w:rsidP="00A66CAD">
                            <w:pPr>
                              <w:spacing w:after="0"/>
                              <w:rPr>
                                <w:sz w:val="20"/>
                              </w:rPr>
                            </w:pPr>
                            <w:r w:rsidRPr="00517F0E">
                              <w:rPr>
                                <w:sz w:val="20"/>
                              </w:rPr>
                              <w:t>1740 SW Western Avenue</w:t>
                            </w:r>
                          </w:p>
                          <w:p w14:paraId="355E43FD" w14:textId="209110B0" w:rsidR="004A1672" w:rsidRPr="00517F0E" w:rsidRDefault="004A1672" w:rsidP="00A66CAD">
                            <w:pPr>
                              <w:spacing w:after="0"/>
                              <w:rPr>
                                <w:sz w:val="20"/>
                              </w:rPr>
                            </w:pPr>
                            <w:r w:rsidRPr="00517F0E">
                              <w:rPr>
                                <w:sz w:val="20"/>
                              </w:rPr>
                              <w:t>Topeka, KS 66604</w:t>
                            </w:r>
                          </w:p>
                          <w:p w14:paraId="69396814" w14:textId="77777777" w:rsidR="004A1672" w:rsidRPr="00517F0E" w:rsidRDefault="004A1672" w:rsidP="00A66CAD">
                            <w:pPr>
                              <w:spacing w:after="0"/>
                              <w:rPr>
                                <w:sz w:val="14"/>
                                <w:szCs w:val="16"/>
                              </w:rPr>
                            </w:pPr>
                          </w:p>
                          <w:p w14:paraId="7F1D5F67" w14:textId="5E344096" w:rsidR="004A1672" w:rsidRPr="00517F0E" w:rsidRDefault="004A1672" w:rsidP="00A66CAD">
                            <w:pPr>
                              <w:spacing w:after="0" w:line="240" w:lineRule="auto"/>
                              <w:rPr>
                                <w:sz w:val="20"/>
                              </w:rPr>
                            </w:pPr>
                            <w:r w:rsidRPr="00517F0E">
                              <w:rPr>
                                <w:sz w:val="20"/>
                              </w:rPr>
                              <w:t>785 232-0062</w:t>
                            </w:r>
                          </w:p>
                          <w:p w14:paraId="63C35BC2" w14:textId="7839FAA3" w:rsidR="004A1672" w:rsidRPr="00517F0E" w:rsidRDefault="004E64B2" w:rsidP="00A66CAD">
                            <w:pPr>
                              <w:spacing w:after="0" w:line="240" w:lineRule="auto"/>
                              <w:rPr>
                                <w:sz w:val="20"/>
                              </w:rPr>
                            </w:pPr>
                            <w:hyperlink r:id="rId7" w:history="1">
                              <w:r w:rsidR="004A1672" w:rsidRPr="00517F0E">
                                <w:rPr>
                                  <w:rStyle w:val="Hyperlink"/>
                                  <w:sz w:val="20"/>
                                </w:rPr>
                                <w:t>www.shawnee.ksu.edu</w:t>
                              </w:r>
                            </w:hyperlink>
                          </w:p>
                          <w:p w14:paraId="0C957EF5" w14:textId="77777777" w:rsidR="004A1672" w:rsidRDefault="004A1672" w:rsidP="00A66C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A8C7F" id="_x0000_t202" coordsize="21600,21600" o:spt="202" path="m,l,21600r21600,l21600,xe">
                <v:stroke joinstyle="miter"/>
                <v:path gradientshapeok="t" o:connecttype="rect"/>
              </v:shapetype>
              <v:shape id="Text Box 2" o:spid="_x0000_s1026" type="#_x0000_t202" style="position:absolute;left:0;text-align:left;margin-left:344.7pt;margin-top:37.7pt;width:137.25pt;height:9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" stroked="f">
                <v:textbox>
                  <w:txbxContent>
                    <w:p w14:paraId="1E56DF7F" w14:textId="34F4FB6D" w:rsidR="004A1672" w:rsidRPr="00517F0E" w:rsidRDefault="004A1672" w:rsidP="00A66CAD">
                      <w:pPr>
                        <w:spacing w:after="0"/>
                        <w:rPr>
                          <w:b/>
                          <w:szCs w:val="24"/>
                        </w:rPr>
                      </w:pPr>
                      <w:r w:rsidRPr="00517F0E">
                        <w:rPr>
                          <w:b/>
                          <w:szCs w:val="24"/>
                        </w:rPr>
                        <w:t>Contact Us!</w:t>
                      </w:r>
                    </w:p>
                    <w:p w14:paraId="5302FEC7" w14:textId="345E4BDC" w:rsidR="004A1672" w:rsidRPr="00517F0E" w:rsidRDefault="004A1672" w:rsidP="00A66CAD">
                      <w:pPr>
                        <w:spacing w:after="0"/>
                        <w:rPr>
                          <w:sz w:val="20"/>
                        </w:rPr>
                      </w:pPr>
                      <w:r w:rsidRPr="00517F0E">
                        <w:rPr>
                          <w:sz w:val="20"/>
                        </w:rPr>
                        <w:t>1740 SW Western Avenue</w:t>
                      </w:r>
                    </w:p>
                    <w:p w14:paraId="355E43FD" w14:textId="209110B0" w:rsidR="004A1672" w:rsidRPr="00517F0E" w:rsidRDefault="004A1672" w:rsidP="00A66CAD">
                      <w:pPr>
                        <w:spacing w:after="0"/>
                        <w:rPr>
                          <w:sz w:val="20"/>
                        </w:rPr>
                      </w:pPr>
                      <w:r w:rsidRPr="00517F0E">
                        <w:rPr>
                          <w:sz w:val="20"/>
                        </w:rPr>
                        <w:t>Topeka, KS 66604</w:t>
                      </w:r>
                    </w:p>
                    <w:p w14:paraId="69396814" w14:textId="77777777" w:rsidR="004A1672" w:rsidRPr="00517F0E" w:rsidRDefault="004A1672" w:rsidP="00A66CAD">
                      <w:pPr>
                        <w:spacing w:after="0"/>
                        <w:rPr>
                          <w:sz w:val="14"/>
                          <w:szCs w:val="16"/>
                        </w:rPr>
                      </w:pPr>
                    </w:p>
                    <w:p w14:paraId="7F1D5F67" w14:textId="5E344096" w:rsidR="004A1672" w:rsidRPr="00517F0E" w:rsidRDefault="004A1672" w:rsidP="00A66CAD">
                      <w:pPr>
                        <w:spacing w:after="0" w:line="240" w:lineRule="auto"/>
                        <w:rPr>
                          <w:sz w:val="20"/>
                        </w:rPr>
                      </w:pPr>
                      <w:r w:rsidRPr="00517F0E">
                        <w:rPr>
                          <w:sz w:val="20"/>
                        </w:rPr>
                        <w:t>785 232-0062</w:t>
                      </w:r>
                    </w:p>
                    <w:p w14:paraId="63C35BC2" w14:textId="7839FAA3" w:rsidR="004A1672" w:rsidRPr="00517F0E" w:rsidRDefault="00A40BD4" w:rsidP="00A66CAD">
                      <w:pPr>
                        <w:spacing w:after="0" w:line="240" w:lineRule="auto"/>
                        <w:rPr>
                          <w:sz w:val="20"/>
                        </w:rPr>
                      </w:pPr>
                      <w:hyperlink r:id="rId8" w:history="1">
                        <w:r w:rsidR="004A1672" w:rsidRPr="00517F0E">
                          <w:rPr>
                            <w:rStyle w:val="Hyperlink"/>
                            <w:sz w:val="20"/>
                          </w:rPr>
                          <w:t>www.shawnee.ksu.edu</w:t>
                        </w:r>
                      </w:hyperlink>
                    </w:p>
                    <w:p w14:paraId="0C957EF5" w14:textId="77777777" w:rsidR="004A1672" w:rsidRDefault="004A1672" w:rsidP="00A66CAD"/>
                  </w:txbxContent>
                </v:textbox>
              </v:shape>
            </w:pict>
          </mc:Fallback>
        </mc:AlternateContent>
      </w:r>
      <w:r w:rsidR="005F7E3A">
        <w:rPr>
          <w:noProof/>
        </w:rPr>
        <w:drawing>
          <wp:anchor distT="0" distB="0" distL="114300" distR="114300" simplePos="0" relativeHeight="251661824" behindDoc="0" locked="0" layoutInCell="1" allowOverlap="1" wp14:anchorId="0A593B61" wp14:editId="3CD9A5A2">
            <wp:simplePos x="0" y="0"/>
            <wp:positionH relativeFrom="column">
              <wp:posOffset>81915</wp:posOffset>
            </wp:positionH>
            <wp:positionV relativeFrom="paragraph">
              <wp:posOffset>345440</wp:posOffset>
            </wp:positionV>
            <wp:extent cx="3445510" cy="9398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ack bolded Wordmar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5510" cy="939800"/>
                    </a:xfrm>
                    <a:prstGeom prst="rect">
                      <a:avLst/>
                    </a:prstGeom>
                  </pic:spPr>
                </pic:pic>
              </a:graphicData>
            </a:graphic>
            <wp14:sizeRelH relativeFrom="margin">
              <wp14:pctWidth>0</wp14:pctWidth>
            </wp14:sizeRelH>
            <wp14:sizeRelV relativeFrom="margin">
              <wp14:pctHeight>0</wp14:pctHeight>
            </wp14:sizeRelV>
          </wp:anchor>
        </w:drawing>
      </w:r>
    </w:p>
    <w:p w14:paraId="119F81D6" w14:textId="4837D8F3" w:rsidR="00364CF8" w:rsidRPr="004A1672" w:rsidRDefault="001961C7" w:rsidP="004A1672">
      <w:pPr>
        <w:rPr>
          <w:sz w:val="20"/>
          <w:szCs w:val="20"/>
        </w:rPr>
      </w:pPr>
      <w:r w:rsidRPr="004A1672">
        <w:rPr>
          <w:noProof/>
          <w:sz w:val="20"/>
          <w:szCs w:val="20"/>
        </w:rPr>
        <w:t xml:space="preserve"> </w:t>
      </w:r>
      <w:r w:rsidR="00CA272A">
        <w:rPr>
          <w:noProof/>
        </w:rPr>
        <w:drawing>
          <wp:inline distT="0" distB="0" distL="0" distR="0" wp14:anchorId="7295C61A" wp14:editId="677FDDC4">
            <wp:extent cx="5943600" cy="445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keting disclaimer.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5770"/>
                    </a:xfrm>
                    <a:prstGeom prst="rect">
                      <a:avLst/>
                    </a:prstGeom>
                  </pic:spPr>
                </pic:pic>
              </a:graphicData>
            </a:graphic>
          </wp:inline>
        </w:drawing>
      </w:r>
    </w:p>
    <w:sectPr w:rsidR="00364CF8" w:rsidRPr="004A1672" w:rsidSect="004A1672">
      <w:footerReference w:type="default" r:id="rId11"/>
      <w:headerReference w:type="first" r:id="rId12"/>
      <w:pgSz w:w="12240" w:h="15840"/>
      <w:pgMar w:top="720" w:right="720"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B461F" w14:textId="77777777" w:rsidR="00B075A1" w:rsidRDefault="00B075A1" w:rsidP="004A1672">
      <w:pPr>
        <w:spacing w:after="0" w:line="240" w:lineRule="auto"/>
      </w:pPr>
      <w:r>
        <w:separator/>
      </w:r>
    </w:p>
  </w:endnote>
  <w:endnote w:type="continuationSeparator" w:id="0">
    <w:p w14:paraId="6F58317B" w14:textId="77777777" w:rsidR="00B075A1" w:rsidRDefault="00B075A1" w:rsidP="004A1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BE4C9" w14:textId="37690606" w:rsidR="00A40BD4" w:rsidRDefault="00A40BD4" w:rsidP="00A40BD4">
    <w:pPr>
      <w:pStyle w:val="Footer"/>
    </w:pPr>
    <w:r>
      <w:rPr>
        <w:noProof/>
        <w:sz w:val="20"/>
        <w:szCs w:val="20"/>
      </w:rPr>
      <w:t xml:space="preserve">4-18 </w:t>
    </w:r>
    <w:r w:rsidRPr="00C62ED2">
      <w:rPr>
        <w:noProof/>
        <w:sz w:val="20"/>
        <w:szCs w:val="20"/>
      </w:rPr>
      <w:t>Published by the Shawnee County Extension Master Gardeners, a volunteer program of K-State Research</w:t>
    </w:r>
    <w:r>
      <w:rPr>
        <w:noProof/>
        <w:sz w:val="20"/>
        <w:szCs w:val="20"/>
      </w:rPr>
      <w:t xml:space="preserve"> and Extension</w:t>
    </w:r>
    <w:r w:rsidRPr="00C62ED2">
      <w:rPr>
        <w:noProof/>
        <w:sz w:val="20"/>
        <w:szCs w:val="20"/>
      </w:rPr>
      <w:t xml:space="preserve">   </w:t>
    </w:r>
  </w:p>
  <w:p w14:paraId="7A0919EF" w14:textId="77777777" w:rsidR="004A1672" w:rsidRDefault="004A16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673AD" w14:textId="77777777" w:rsidR="00B075A1" w:rsidRDefault="00B075A1" w:rsidP="004A1672">
      <w:pPr>
        <w:spacing w:after="0" w:line="240" w:lineRule="auto"/>
      </w:pPr>
      <w:r>
        <w:separator/>
      </w:r>
    </w:p>
  </w:footnote>
  <w:footnote w:type="continuationSeparator" w:id="0">
    <w:p w14:paraId="486BB834" w14:textId="77777777" w:rsidR="00B075A1" w:rsidRDefault="00B075A1" w:rsidP="004A1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17777" w14:textId="6F843AEA" w:rsidR="00111842" w:rsidRDefault="00111842">
    <w:pPr>
      <w:pStyle w:val="Header"/>
    </w:pPr>
    <w:r w:rsidRPr="00FA136D">
      <w:rPr>
        <w:noProof/>
      </w:rPr>
      <w:drawing>
        <wp:anchor distT="0" distB="0" distL="114300" distR="114300" simplePos="0" relativeHeight="251659264" behindDoc="1" locked="0" layoutInCell="1" allowOverlap="1" wp14:anchorId="3ED50CF5" wp14:editId="5D2D7802">
          <wp:simplePos x="0" y="0"/>
          <wp:positionH relativeFrom="margin">
            <wp:align>left</wp:align>
          </wp:positionH>
          <wp:positionV relativeFrom="paragraph">
            <wp:posOffset>-57150</wp:posOffset>
          </wp:positionV>
          <wp:extent cx="1619250" cy="1214120"/>
          <wp:effectExtent l="0" t="0" r="0" b="5080"/>
          <wp:wrapTight wrapText="bothSides">
            <wp:wrapPolygon edited="0">
              <wp:start x="0" y="0"/>
              <wp:lineTo x="0" y="21351"/>
              <wp:lineTo x="21346" y="21351"/>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MG symbol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1214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965C3"/>
    <w:multiLevelType w:val="hybridMultilevel"/>
    <w:tmpl w:val="F9D06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081ED9"/>
    <w:multiLevelType w:val="multilevel"/>
    <w:tmpl w:val="63368BD0"/>
    <w:lvl w:ilvl="0">
      <w:start w:val="1"/>
      <w:numFmt w:val="decimalZero"/>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FBB737A"/>
    <w:multiLevelType w:val="hybridMultilevel"/>
    <w:tmpl w:val="AA94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165717"/>
    <w:multiLevelType w:val="hybridMultilevel"/>
    <w:tmpl w:val="5282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A0937"/>
    <w:multiLevelType w:val="hybridMultilevel"/>
    <w:tmpl w:val="F6965B0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0B"/>
    <w:rsid w:val="00022FA5"/>
    <w:rsid w:val="000336DB"/>
    <w:rsid w:val="00041885"/>
    <w:rsid w:val="0006275C"/>
    <w:rsid w:val="0007751B"/>
    <w:rsid w:val="000852CC"/>
    <w:rsid w:val="000B4024"/>
    <w:rsid w:val="000C387C"/>
    <w:rsid w:val="000F0E0B"/>
    <w:rsid w:val="00103DEE"/>
    <w:rsid w:val="00111842"/>
    <w:rsid w:val="00127853"/>
    <w:rsid w:val="00132224"/>
    <w:rsid w:val="00134F0C"/>
    <w:rsid w:val="00182E70"/>
    <w:rsid w:val="001961C7"/>
    <w:rsid w:val="001A49CC"/>
    <w:rsid w:val="001C20A0"/>
    <w:rsid w:val="001E1189"/>
    <w:rsid w:val="00243710"/>
    <w:rsid w:val="00282EA3"/>
    <w:rsid w:val="002846E2"/>
    <w:rsid w:val="002C6B52"/>
    <w:rsid w:val="002E4DB1"/>
    <w:rsid w:val="002F4035"/>
    <w:rsid w:val="0031488D"/>
    <w:rsid w:val="00350412"/>
    <w:rsid w:val="00355C7E"/>
    <w:rsid w:val="00364CF8"/>
    <w:rsid w:val="003D1A9C"/>
    <w:rsid w:val="003D6720"/>
    <w:rsid w:val="00420B40"/>
    <w:rsid w:val="00432263"/>
    <w:rsid w:val="004544EF"/>
    <w:rsid w:val="00472174"/>
    <w:rsid w:val="00485848"/>
    <w:rsid w:val="004A1672"/>
    <w:rsid w:val="004B1DBE"/>
    <w:rsid w:val="004D0B42"/>
    <w:rsid w:val="004E64B2"/>
    <w:rsid w:val="00517F0E"/>
    <w:rsid w:val="00521248"/>
    <w:rsid w:val="005272DD"/>
    <w:rsid w:val="0058079B"/>
    <w:rsid w:val="00582687"/>
    <w:rsid w:val="005A3EE1"/>
    <w:rsid w:val="005B0D06"/>
    <w:rsid w:val="005C4484"/>
    <w:rsid w:val="005E0A22"/>
    <w:rsid w:val="005E17BE"/>
    <w:rsid w:val="005F39FD"/>
    <w:rsid w:val="005F7E3A"/>
    <w:rsid w:val="00600888"/>
    <w:rsid w:val="006121FC"/>
    <w:rsid w:val="00620F46"/>
    <w:rsid w:val="00622128"/>
    <w:rsid w:val="0066443F"/>
    <w:rsid w:val="006D3E6D"/>
    <w:rsid w:val="006E3A6E"/>
    <w:rsid w:val="006E6E29"/>
    <w:rsid w:val="006F3DD2"/>
    <w:rsid w:val="006F5073"/>
    <w:rsid w:val="00700BAE"/>
    <w:rsid w:val="00742F9C"/>
    <w:rsid w:val="0077386A"/>
    <w:rsid w:val="00780C0A"/>
    <w:rsid w:val="00795DCC"/>
    <w:rsid w:val="007A478A"/>
    <w:rsid w:val="007C1B04"/>
    <w:rsid w:val="007C3F1E"/>
    <w:rsid w:val="007C6E05"/>
    <w:rsid w:val="007C6FE5"/>
    <w:rsid w:val="008276F3"/>
    <w:rsid w:val="008A053B"/>
    <w:rsid w:val="008E45C3"/>
    <w:rsid w:val="0092734C"/>
    <w:rsid w:val="00941C3C"/>
    <w:rsid w:val="009951EE"/>
    <w:rsid w:val="009B00B8"/>
    <w:rsid w:val="009B6F47"/>
    <w:rsid w:val="00A15039"/>
    <w:rsid w:val="00A40BD4"/>
    <w:rsid w:val="00A4561E"/>
    <w:rsid w:val="00A47BA9"/>
    <w:rsid w:val="00A66CAD"/>
    <w:rsid w:val="00A73B8B"/>
    <w:rsid w:val="00A74A9F"/>
    <w:rsid w:val="00AC2C18"/>
    <w:rsid w:val="00AC7834"/>
    <w:rsid w:val="00B045B1"/>
    <w:rsid w:val="00B075A1"/>
    <w:rsid w:val="00B30881"/>
    <w:rsid w:val="00B412FD"/>
    <w:rsid w:val="00B471E5"/>
    <w:rsid w:val="00B61BB1"/>
    <w:rsid w:val="00B752F3"/>
    <w:rsid w:val="00B85D24"/>
    <w:rsid w:val="00BC25C2"/>
    <w:rsid w:val="00BF7F0B"/>
    <w:rsid w:val="00C10D56"/>
    <w:rsid w:val="00C26841"/>
    <w:rsid w:val="00C4542C"/>
    <w:rsid w:val="00C62ED2"/>
    <w:rsid w:val="00C94135"/>
    <w:rsid w:val="00C958E8"/>
    <w:rsid w:val="00C97F0A"/>
    <w:rsid w:val="00CA272A"/>
    <w:rsid w:val="00CA6683"/>
    <w:rsid w:val="00CB77B2"/>
    <w:rsid w:val="00CE098C"/>
    <w:rsid w:val="00D34592"/>
    <w:rsid w:val="00D400EF"/>
    <w:rsid w:val="00D40378"/>
    <w:rsid w:val="00D50D92"/>
    <w:rsid w:val="00D7315A"/>
    <w:rsid w:val="00D9340A"/>
    <w:rsid w:val="00D961A5"/>
    <w:rsid w:val="00DC3E43"/>
    <w:rsid w:val="00DD1AFD"/>
    <w:rsid w:val="00DE5F52"/>
    <w:rsid w:val="00E1400B"/>
    <w:rsid w:val="00E33ACB"/>
    <w:rsid w:val="00E35922"/>
    <w:rsid w:val="00E51251"/>
    <w:rsid w:val="00E56E6F"/>
    <w:rsid w:val="00E633CF"/>
    <w:rsid w:val="00EC1CFA"/>
    <w:rsid w:val="00ED43AE"/>
    <w:rsid w:val="00EE5134"/>
    <w:rsid w:val="00F30877"/>
    <w:rsid w:val="00F9081B"/>
    <w:rsid w:val="00FA136D"/>
    <w:rsid w:val="00FE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2FE9"/>
  <w15:docId w15:val="{A0BA8FE6-EEFA-4E2E-8D41-6F4B9B8F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61A5"/>
    <w:pPr>
      <w:keepNext/>
      <w:keepLines/>
      <w:spacing w:before="240" w:after="0"/>
      <w:outlineLvl w:val="0"/>
    </w:pPr>
    <w:rPr>
      <w:rFonts w:ascii="Copperplate Gothic Bold" w:eastAsiaTheme="majorEastAsia" w:hAnsi="Copperplate Gothic Bold" w:cstheme="majorBidi"/>
      <w:b/>
      <w:bCs/>
      <w:color w:val="512888"/>
      <w:sz w:val="32"/>
      <w:szCs w:val="28"/>
    </w:rPr>
  </w:style>
  <w:style w:type="paragraph" w:styleId="Heading2">
    <w:name w:val="heading 2"/>
    <w:basedOn w:val="Normal"/>
    <w:next w:val="Normal"/>
    <w:link w:val="Heading2Char"/>
    <w:uiPriority w:val="9"/>
    <w:unhideWhenUsed/>
    <w:qFormat/>
    <w:rsid w:val="003D672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710"/>
    <w:pPr>
      <w:ind w:left="720"/>
      <w:contextualSpacing/>
    </w:pPr>
  </w:style>
  <w:style w:type="paragraph" w:styleId="BalloonText">
    <w:name w:val="Balloon Text"/>
    <w:basedOn w:val="Normal"/>
    <w:link w:val="BalloonTextChar"/>
    <w:uiPriority w:val="99"/>
    <w:semiHidden/>
    <w:unhideWhenUsed/>
    <w:rsid w:val="00DD1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FD"/>
    <w:rPr>
      <w:rFonts w:ascii="Segoe UI" w:hAnsi="Segoe UI" w:cs="Segoe UI"/>
      <w:sz w:val="18"/>
      <w:szCs w:val="18"/>
    </w:rPr>
  </w:style>
  <w:style w:type="character" w:styleId="CommentReference">
    <w:name w:val="annotation reference"/>
    <w:basedOn w:val="DefaultParagraphFont"/>
    <w:uiPriority w:val="99"/>
    <w:semiHidden/>
    <w:unhideWhenUsed/>
    <w:rsid w:val="00B61BB1"/>
    <w:rPr>
      <w:sz w:val="16"/>
      <w:szCs w:val="16"/>
    </w:rPr>
  </w:style>
  <w:style w:type="paragraph" w:styleId="CommentText">
    <w:name w:val="annotation text"/>
    <w:basedOn w:val="Normal"/>
    <w:link w:val="CommentTextChar"/>
    <w:uiPriority w:val="99"/>
    <w:semiHidden/>
    <w:unhideWhenUsed/>
    <w:rsid w:val="00B61BB1"/>
    <w:pPr>
      <w:spacing w:line="240" w:lineRule="auto"/>
    </w:pPr>
    <w:rPr>
      <w:sz w:val="20"/>
      <w:szCs w:val="20"/>
    </w:rPr>
  </w:style>
  <w:style w:type="character" w:customStyle="1" w:styleId="CommentTextChar">
    <w:name w:val="Comment Text Char"/>
    <w:basedOn w:val="DefaultParagraphFont"/>
    <w:link w:val="CommentText"/>
    <w:uiPriority w:val="99"/>
    <w:semiHidden/>
    <w:rsid w:val="00B61BB1"/>
    <w:rPr>
      <w:sz w:val="20"/>
      <w:szCs w:val="20"/>
    </w:rPr>
  </w:style>
  <w:style w:type="paragraph" w:styleId="CommentSubject">
    <w:name w:val="annotation subject"/>
    <w:basedOn w:val="CommentText"/>
    <w:next w:val="CommentText"/>
    <w:link w:val="CommentSubjectChar"/>
    <w:uiPriority w:val="99"/>
    <w:semiHidden/>
    <w:unhideWhenUsed/>
    <w:rsid w:val="00B61BB1"/>
    <w:rPr>
      <w:b/>
      <w:bCs/>
    </w:rPr>
  </w:style>
  <w:style w:type="character" w:customStyle="1" w:styleId="CommentSubjectChar">
    <w:name w:val="Comment Subject Char"/>
    <w:basedOn w:val="CommentTextChar"/>
    <w:link w:val="CommentSubject"/>
    <w:uiPriority w:val="99"/>
    <w:semiHidden/>
    <w:rsid w:val="00B61BB1"/>
    <w:rPr>
      <w:b/>
      <w:bCs/>
      <w:sz w:val="20"/>
      <w:szCs w:val="20"/>
    </w:rPr>
  </w:style>
  <w:style w:type="paragraph" w:styleId="NoSpacing">
    <w:name w:val="No Spacing"/>
    <w:link w:val="NoSpacingChar"/>
    <w:uiPriority w:val="1"/>
    <w:qFormat/>
    <w:rsid w:val="00B045B1"/>
    <w:pPr>
      <w:spacing w:after="0" w:line="240" w:lineRule="auto"/>
    </w:pPr>
    <w:rPr>
      <w:rFonts w:eastAsiaTheme="minorEastAsia"/>
    </w:rPr>
  </w:style>
  <w:style w:type="character" w:customStyle="1" w:styleId="NoSpacingChar">
    <w:name w:val="No Spacing Char"/>
    <w:basedOn w:val="DefaultParagraphFont"/>
    <w:link w:val="NoSpacing"/>
    <w:uiPriority w:val="1"/>
    <w:rsid w:val="00B045B1"/>
    <w:rPr>
      <w:rFonts w:eastAsiaTheme="minorEastAsia"/>
    </w:rPr>
  </w:style>
  <w:style w:type="character" w:customStyle="1" w:styleId="Heading1Char">
    <w:name w:val="Heading 1 Char"/>
    <w:basedOn w:val="DefaultParagraphFont"/>
    <w:link w:val="Heading1"/>
    <w:uiPriority w:val="9"/>
    <w:rsid w:val="00D961A5"/>
    <w:rPr>
      <w:rFonts w:ascii="Copperplate Gothic Bold" w:eastAsiaTheme="majorEastAsia" w:hAnsi="Copperplate Gothic Bold" w:cstheme="majorBidi"/>
      <w:b/>
      <w:bCs/>
      <w:color w:val="512888"/>
      <w:sz w:val="32"/>
      <w:szCs w:val="28"/>
    </w:rPr>
  </w:style>
  <w:style w:type="character" w:customStyle="1" w:styleId="Heading2Char">
    <w:name w:val="Heading 2 Char"/>
    <w:basedOn w:val="DefaultParagraphFont"/>
    <w:link w:val="Heading2"/>
    <w:uiPriority w:val="9"/>
    <w:rsid w:val="003D6720"/>
    <w:rPr>
      <w:rFonts w:asciiTheme="majorHAnsi" w:eastAsiaTheme="majorEastAsia" w:hAnsiTheme="majorHAnsi" w:cstheme="majorBidi"/>
      <w:b/>
      <w:bCs/>
      <w:color w:val="4472C4" w:themeColor="accent1"/>
      <w:sz w:val="26"/>
      <w:szCs w:val="26"/>
    </w:rPr>
  </w:style>
  <w:style w:type="character" w:styleId="Strong">
    <w:name w:val="Strong"/>
    <w:basedOn w:val="DefaultParagraphFont"/>
    <w:uiPriority w:val="22"/>
    <w:qFormat/>
    <w:rsid w:val="00780C0A"/>
    <w:rPr>
      <w:rFonts w:ascii="Arial" w:hAnsi="Arial"/>
      <w:b/>
      <w:bCs/>
      <w:i w:val="0"/>
      <w:color w:val="auto"/>
      <w:sz w:val="24"/>
    </w:rPr>
  </w:style>
  <w:style w:type="paragraph" w:styleId="Header">
    <w:name w:val="header"/>
    <w:basedOn w:val="Normal"/>
    <w:link w:val="HeaderChar"/>
    <w:uiPriority w:val="99"/>
    <w:unhideWhenUsed/>
    <w:rsid w:val="004A1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672"/>
  </w:style>
  <w:style w:type="paragraph" w:styleId="Footer">
    <w:name w:val="footer"/>
    <w:basedOn w:val="Normal"/>
    <w:link w:val="FooterChar"/>
    <w:uiPriority w:val="99"/>
    <w:unhideWhenUsed/>
    <w:rsid w:val="004A1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672"/>
  </w:style>
  <w:style w:type="character" w:styleId="Hyperlink">
    <w:name w:val="Hyperlink"/>
    <w:basedOn w:val="DefaultParagraphFont"/>
    <w:uiPriority w:val="99"/>
    <w:unhideWhenUsed/>
    <w:rsid w:val="004A1672"/>
    <w:rPr>
      <w:color w:val="0563C1" w:themeColor="hyperlink"/>
      <w:u w:val="single"/>
    </w:rPr>
  </w:style>
  <w:style w:type="character" w:styleId="Emphasis">
    <w:name w:val="Emphasis"/>
    <w:basedOn w:val="DefaultParagraphFont"/>
    <w:uiPriority w:val="20"/>
    <w:qFormat/>
    <w:rsid w:val="000B40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wnee.k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awnee.ks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Jakle</dc:creator>
  <cp:lastModifiedBy>Michelle Wilson</cp:lastModifiedBy>
  <cp:revision>15</cp:revision>
  <cp:lastPrinted>2018-02-06T22:30:00Z</cp:lastPrinted>
  <dcterms:created xsi:type="dcterms:W3CDTF">2018-04-10T15:57:00Z</dcterms:created>
  <dcterms:modified xsi:type="dcterms:W3CDTF">2018-04-18T21:37:00Z</dcterms:modified>
</cp:coreProperties>
</file>